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1E" w:rsidRDefault="00331D1E" w:rsidP="00331D1E">
      <w:pPr>
        <w:jc w:val="center"/>
        <w:rPr>
          <w:rFonts w:ascii="华文中宋" w:eastAsia="华文中宋" w:hAnsi="华文中宋"/>
          <w:b/>
          <w:color w:val="FF0000"/>
          <w:sz w:val="72"/>
          <w:szCs w:val="72"/>
        </w:rPr>
      </w:pPr>
      <w:r>
        <w:rPr>
          <w:rFonts w:ascii="华文中宋" w:eastAsia="华文中宋" w:hAnsi="华文中宋" w:hint="eastAsia"/>
          <w:b/>
          <w:color w:val="FF0000"/>
          <w:sz w:val="72"/>
          <w:szCs w:val="72"/>
        </w:rPr>
        <w:t>湖南师范大学研究生院</w:t>
      </w:r>
    </w:p>
    <w:p w:rsidR="00331D1E" w:rsidRDefault="00331D1E" w:rsidP="00331D1E">
      <w:pPr>
        <w:widowControl/>
        <w:shd w:val="clear" w:color="auto" w:fill="FFFFFF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院通〔2019〕</w:t>
      </w:r>
      <w:r w:rsidR="00D57505">
        <w:rPr>
          <w:rFonts w:ascii="仿宋_GB2312" w:eastAsia="仿宋_GB2312" w:hAnsi="宋体" w:cs="宋体" w:hint="eastAsia"/>
          <w:kern w:val="0"/>
          <w:sz w:val="32"/>
          <w:szCs w:val="32"/>
        </w:rPr>
        <w:t>16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</w:p>
    <w:p w:rsidR="00331D1E" w:rsidRDefault="00CD7780" w:rsidP="00331D1E">
      <w:pPr>
        <w:rPr>
          <w:rFonts w:ascii="宋体" w:eastAsia="宋体" w:hAnsi="宋体" w:cs="Times New Roman"/>
          <w:b/>
          <w:color w:val="000000"/>
          <w:sz w:val="36"/>
          <w:szCs w:val="36"/>
        </w:rPr>
      </w:pPr>
      <w:r w:rsidRPr="00CD7780">
        <w:rPr>
          <w:rFonts w:ascii="Times New Roman" w:eastAsia="宋体" w:hAnsi="Times New Roman" w:cs="Times New Roman"/>
          <w:szCs w:val="24"/>
        </w:rPr>
        <w:pict>
          <v:line id="Line 3" o:spid="_x0000_s1026" style="position:absolute;left:0;text-align:left;z-index:251658240" from="-4.1pt,0" to="414pt,0" strokecolor="red" strokeweight="2.25pt"/>
        </w:pict>
      </w:r>
    </w:p>
    <w:p w:rsidR="00331D1E" w:rsidRDefault="00391867" w:rsidP="00331D1E">
      <w:pPr>
        <w:jc w:val="center"/>
        <w:rPr>
          <w:rFonts w:asciiTheme="minorEastAsia" w:hAnsiTheme="minorEastAsia"/>
          <w:b/>
          <w:sz w:val="44"/>
          <w:szCs w:val="44"/>
        </w:rPr>
      </w:pPr>
      <w:r w:rsidRPr="0070500A">
        <w:rPr>
          <w:rFonts w:asciiTheme="minorEastAsia" w:hAnsiTheme="minorEastAsia" w:hint="eastAsia"/>
          <w:b/>
          <w:sz w:val="44"/>
          <w:szCs w:val="44"/>
        </w:rPr>
        <w:t>关于开设研究生创新创业</w:t>
      </w:r>
    </w:p>
    <w:p w:rsidR="00391867" w:rsidRPr="0070500A" w:rsidRDefault="00391867" w:rsidP="00391867">
      <w:pPr>
        <w:jc w:val="center"/>
        <w:rPr>
          <w:rFonts w:asciiTheme="minorEastAsia" w:hAnsiTheme="minorEastAsia"/>
          <w:b/>
          <w:sz w:val="44"/>
          <w:szCs w:val="44"/>
        </w:rPr>
      </w:pPr>
      <w:r w:rsidRPr="0070500A">
        <w:rPr>
          <w:rFonts w:asciiTheme="minorEastAsia" w:hAnsiTheme="minorEastAsia" w:hint="eastAsia"/>
          <w:b/>
          <w:sz w:val="44"/>
          <w:szCs w:val="44"/>
        </w:rPr>
        <w:t>在线选修课程的通知</w:t>
      </w:r>
    </w:p>
    <w:p w:rsidR="00391867" w:rsidRPr="00391867" w:rsidRDefault="00391867" w:rsidP="00391867">
      <w:pPr>
        <w:pStyle w:val="a3"/>
        <w:shd w:val="clear" w:color="auto" w:fill="FFFFFF"/>
        <w:spacing w:before="0" w:beforeAutospacing="0" w:after="0" w:afterAutospacing="0" w:line="344" w:lineRule="atLeast"/>
        <w:rPr>
          <w:rFonts w:ascii="仿宋" w:eastAsia="仿宋" w:hAnsi="仿宋" w:cs="Arial"/>
          <w:color w:val="333333"/>
          <w:sz w:val="23"/>
          <w:szCs w:val="23"/>
        </w:rPr>
      </w:pPr>
    </w:p>
    <w:p w:rsidR="00391867" w:rsidRPr="0070500A" w:rsidRDefault="00391867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各学院：</w:t>
      </w:r>
    </w:p>
    <w:p w:rsidR="00391867" w:rsidRPr="0070500A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根据《国务院办公厅关于深化高等学校创新创业教育改革的实施意见》（国办发〔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2015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〕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36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号）及《教育部关于做好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2016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届全国普通高等学校毕业生就业创业工作的通知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 xml:space="preserve"> 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》（教学〔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2015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〕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12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号）文件要求，为加快我校研究生创新创业教育优质课程建设，研究生院于本学期起引进</w:t>
      </w:r>
      <w:r w:rsidR="00F27939" w:rsidRPr="0070500A">
        <w:rPr>
          <w:rFonts w:ascii="仿宋" w:eastAsia="仿宋" w:hAnsi="仿宋" w:cs="Arial" w:hint="eastAsia"/>
          <w:color w:val="333333"/>
          <w:sz w:val="32"/>
          <w:szCs w:val="32"/>
        </w:rPr>
        <w:t>学堂在线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创新创业在线课程《创课十讲：下一只独角兽的摇篮课》。现将开课信息通知如下：</w:t>
      </w:r>
    </w:p>
    <w:p w:rsidR="00391867" w:rsidRPr="0070500A" w:rsidRDefault="00391867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开课时间</w:t>
      </w:r>
    </w:p>
    <w:p w:rsidR="00391867" w:rsidRPr="00C95502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/>
          <w:color w:val="333333"/>
          <w:sz w:val="32"/>
          <w:szCs w:val="32"/>
        </w:rPr>
        <w:t>2019年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4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月</w:t>
      </w:r>
      <w:r w:rsidR="0070500A" w:rsidRPr="0070500A">
        <w:rPr>
          <w:rFonts w:ascii="仿宋" w:eastAsia="仿宋" w:hAnsi="仿宋" w:cs="Arial" w:hint="eastAsia"/>
          <w:color w:val="333333"/>
          <w:sz w:val="32"/>
          <w:szCs w:val="32"/>
        </w:rPr>
        <w:t>10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日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-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2019年5月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3</w:t>
      </w:r>
      <w:r w:rsidR="002E6E45" w:rsidRPr="0070500A">
        <w:rPr>
          <w:rFonts w:ascii="仿宋" w:eastAsia="仿宋" w:hAnsi="仿宋" w:cs="Arial" w:hint="eastAsia"/>
          <w:color w:val="333333"/>
          <w:sz w:val="32"/>
          <w:szCs w:val="32"/>
        </w:rPr>
        <w:t>1</w:t>
      </w:r>
      <w:r w:rsidRPr="0070500A">
        <w:rPr>
          <w:rFonts w:ascii="仿宋" w:eastAsia="仿宋" w:hAnsi="仿宋" w:cs="Arial"/>
          <w:color w:val="333333"/>
          <w:sz w:val="32"/>
          <w:szCs w:val="32"/>
        </w:rPr>
        <w:t>日</w:t>
      </w:r>
    </w:p>
    <w:p w:rsidR="00391867" w:rsidRPr="00C95502" w:rsidRDefault="00391867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 w:rsidRPr="00C95502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开课平台</w:t>
      </w:r>
    </w:p>
    <w:p w:rsidR="0070500A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学堂</w:t>
      </w:r>
      <w:proofErr w:type="gramStart"/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在线慕课平台</w:t>
      </w:r>
      <w:proofErr w:type="gramEnd"/>
      <w:r w:rsidR="0070500A">
        <w:rPr>
          <w:rFonts w:ascii="仿宋" w:eastAsia="仿宋" w:hAnsi="仿宋" w:cs="Arial" w:hint="eastAsia"/>
          <w:color w:val="333333"/>
          <w:sz w:val="32"/>
          <w:szCs w:val="32"/>
        </w:rPr>
        <w:t>。</w:t>
      </w:r>
    </w:p>
    <w:p w:rsidR="00391867" w:rsidRPr="0070500A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登录网址：</w:t>
      </w:r>
      <w:hyperlink r:id="rId7" w:anchor="/home" w:history="1">
        <w:r w:rsidRPr="0070500A">
          <w:rPr>
            <w:rFonts w:ascii="仿宋" w:eastAsia="仿宋" w:hAnsi="仿宋" w:cs="Arial"/>
            <w:color w:val="333333"/>
            <w:sz w:val="32"/>
            <w:szCs w:val="32"/>
          </w:rPr>
          <w:t>http://hunnuyjs.xuetangx.com/#/home</w:t>
        </w:r>
      </w:hyperlink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。</w:t>
      </w:r>
    </w:p>
    <w:p w:rsidR="00391867" w:rsidRPr="0070500A" w:rsidRDefault="00391867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授课对象</w:t>
      </w:r>
    </w:p>
    <w:p w:rsidR="00391867" w:rsidRPr="00C95502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面向全校研究生开通选修。</w:t>
      </w:r>
    </w:p>
    <w:p w:rsidR="00391867" w:rsidRPr="0070500A" w:rsidRDefault="00391867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课程考核与学分</w:t>
      </w:r>
    </w:p>
    <w:p w:rsidR="00C61D75" w:rsidRDefault="00D6459A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考核</w:t>
      </w:r>
      <w:r w:rsidR="00C61D75">
        <w:rPr>
          <w:rFonts w:ascii="仿宋" w:eastAsia="仿宋" w:hAnsi="仿宋" w:cs="Arial" w:hint="eastAsia"/>
          <w:color w:val="333333"/>
          <w:sz w:val="32"/>
          <w:szCs w:val="32"/>
        </w:rPr>
        <w:t>方式：</w:t>
      </w:r>
      <w:r w:rsidR="0070500A">
        <w:rPr>
          <w:rFonts w:ascii="仿宋" w:eastAsia="仿宋" w:hAnsi="仿宋" w:cs="Arial" w:hint="eastAsia"/>
          <w:color w:val="333333"/>
          <w:sz w:val="32"/>
          <w:szCs w:val="32"/>
        </w:rPr>
        <w:t>在线考试</w:t>
      </w:r>
      <w:r w:rsidR="00C61D75">
        <w:rPr>
          <w:rFonts w:ascii="仿宋" w:eastAsia="仿宋" w:hAnsi="仿宋" w:cs="Arial" w:hint="eastAsia"/>
          <w:color w:val="333333"/>
          <w:sz w:val="32"/>
          <w:szCs w:val="32"/>
        </w:rPr>
        <w:t>。</w:t>
      </w:r>
    </w:p>
    <w:p w:rsidR="00C61D75" w:rsidRDefault="00D6459A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lastRenderedPageBreak/>
        <w:t>考核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时间：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2019年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6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月</w:t>
      </w:r>
      <w:r w:rsidR="00E4567D">
        <w:rPr>
          <w:rFonts w:ascii="仿宋" w:eastAsia="仿宋" w:hAnsi="仿宋" w:cs="Arial" w:hint="eastAsia"/>
          <w:color w:val="333333"/>
          <w:sz w:val="32"/>
          <w:szCs w:val="32"/>
        </w:rPr>
        <w:t>5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日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-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2019年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6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月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1</w:t>
      </w:r>
      <w:r w:rsidR="0070500A">
        <w:rPr>
          <w:rFonts w:ascii="仿宋" w:eastAsia="仿宋" w:hAnsi="仿宋" w:cs="Arial" w:hint="eastAsia"/>
          <w:color w:val="333333"/>
          <w:sz w:val="32"/>
          <w:szCs w:val="32"/>
        </w:rPr>
        <w:t>4</w:t>
      </w:r>
      <w:r w:rsidR="00391867" w:rsidRPr="0070500A">
        <w:rPr>
          <w:rFonts w:ascii="仿宋" w:eastAsia="仿宋" w:hAnsi="仿宋" w:cs="Arial"/>
          <w:color w:val="333333"/>
          <w:sz w:val="32"/>
          <w:szCs w:val="32"/>
        </w:rPr>
        <w:t>日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。</w:t>
      </w:r>
    </w:p>
    <w:p w:rsidR="00391867" w:rsidRPr="0070500A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学生在线修课完毕</w:t>
      </w:r>
      <w:proofErr w:type="gramStart"/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且考核</w:t>
      </w:r>
      <w:proofErr w:type="gramEnd"/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合格后，可计1学分，该学分可兑换</w:t>
      </w:r>
      <w:r w:rsidR="0070500A">
        <w:rPr>
          <w:rFonts w:ascii="仿宋" w:eastAsia="仿宋" w:hAnsi="仿宋" w:cs="Arial" w:hint="eastAsia"/>
          <w:color w:val="333333"/>
          <w:sz w:val="32"/>
          <w:szCs w:val="32"/>
        </w:rPr>
        <w:t>研究生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培养计划内任意选修课学分。</w:t>
      </w:r>
    </w:p>
    <w:p w:rsidR="00391867" w:rsidRPr="0070500A" w:rsidRDefault="0070500A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网上</w:t>
      </w:r>
      <w:r w:rsidR="00E915B3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选课</w:t>
      </w:r>
      <w:r w:rsidR="00391867"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要求及</w:t>
      </w:r>
      <w:r w:rsidR="00E915B3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操作</w:t>
      </w:r>
      <w:r w:rsidR="00391867"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流程</w:t>
      </w:r>
    </w:p>
    <w:p w:rsidR="00E915B3" w:rsidRDefault="00E915B3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网上选课时间：</w:t>
      </w:r>
      <w:r w:rsidRPr="00E915B3">
        <w:rPr>
          <w:rFonts w:ascii="仿宋" w:eastAsia="仿宋" w:hAnsi="仿宋" w:cs="Arial" w:hint="eastAsia"/>
          <w:color w:val="333333"/>
          <w:sz w:val="32"/>
          <w:szCs w:val="32"/>
        </w:rPr>
        <w:t>2019年3月29日—2019年4月7日</w:t>
      </w:r>
    </w:p>
    <w:p w:rsidR="00391867" w:rsidRPr="00C95502" w:rsidRDefault="00E915B3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C95502">
        <w:rPr>
          <w:rFonts w:ascii="仿宋" w:eastAsia="仿宋" w:hAnsi="仿宋" w:cs="Arial" w:hint="eastAsia"/>
          <w:color w:val="333333"/>
          <w:sz w:val="32"/>
          <w:szCs w:val="32"/>
        </w:rPr>
        <w:t>网上选课要求及</w:t>
      </w:r>
      <w:r w:rsidR="00DF18B2" w:rsidRPr="00C95502">
        <w:rPr>
          <w:rFonts w:ascii="仿宋" w:eastAsia="仿宋" w:hAnsi="仿宋" w:cs="Arial" w:hint="eastAsia"/>
          <w:color w:val="333333"/>
          <w:sz w:val="32"/>
          <w:szCs w:val="32"/>
        </w:rPr>
        <w:t>操作</w:t>
      </w:r>
      <w:r w:rsidRPr="00C95502">
        <w:rPr>
          <w:rFonts w:ascii="仿宋" w:eastAsia="仿宋" w:hAnsi="仿宋" w:cs="Arial" w:hint="eastAsia"/>
          <w:color w:val="333333"/>
          <w:sz w:val="32"/>
          <w:szCs w:val="32"/>
        </w:rPr>
        <w:t>流程详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见附件</w:t>
      </w:r>
      <w:r w:rsidR="007D0875">
        <w:rPr>
          <w:rFonts w:ascii="仿宋" w:eastAsia="仿宋" w:hAnsi="仿宋" w:cs="Arial" w:hint="eastAsia"/>
          <w:color w:val="333333"/>
          <w:sz w:val="32"/>
          <w:szCs w:val="32"/>
        </w:rPr>
        <w:t>2</w:t>
      </w:r>
      <w:r w:rsidR="00391867" w:rsidRPr="0070500A">
        <w:rPr>
          <w:rFonts w:ascii="仿宋" w:eastAsia="仿宋" w:hAnsi="仿宋" w:cs="Arial" w:hint="eastAsia"/>
          <w:color w:val="333333"/>
          <w:sz w:val="32"/>
          <w:szCs w:val="32"/>
        </w:rPr>
        <w:t>。</w:t>
      </w:r>
    </w:p>
    <w:p w:rsidR="00391867" w:rsidRPr="00C95502" w:rsidRDefault="00391867" w:rsidP="00C95502">
      <w:pPr>
        <w:pStyle w:val="a3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hanging="11"/>
        <w:rPr>
          <w:rStyle w:val="a4"/>
          <w:rFonts w:ascii="仿宋" w:eastAsia="仿宋" w:hAnsi="仿宋" w:cs="Arial"/>
          <w:b w:val="0"/>
          <w:bCs w:val="0"/>
          <w:color w:val="333333"/>
          <w:sz w:val="32"/>
          <w:szCs w:val="32"/>
        </w:rPr>
      </w:pPr>
      <w:r w:rsidRPr="0070500A">
        <w:rPr>
          <w:rStyle w:val="a4"/>
          <w:rFonts w:ascii="仿宋" w:eastAsia="仿宋" w:hAnsi="仿宋" w:cs="Arial" w:hint="eastAsia"/>
          <w:b w:val="0"/>
          <w:bCs w:val="0"/>
          <w:color w:val="333333"/>
          <w:sz w:val="32"/>
          <w:szCs w:val="32"/>
        </w:rPr>
        <w:t>其它</w:t>
      </w:r>
    </w:p>
    <w:p w:rsidR="00391867" w:rsidRPr="00C95502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1</w:t>
      </w:r>
      <w:r w:rsidR="0035650C" w:rsidRPr="0070500A">
        <w:rPr>
          <w:rFonts w:ascii="仿宋" w:eastAsia="仿宋" w:hAnsi="仿宋" w:cs="Arial" w:hint="eastAsia"/>
          <w:color w:val="333333"/>
          <w:sz w:val="32"/>
          <w:szCs w:val="32"/>
        </w:rPr>
        <w:t>．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“</w:t>
      </w:r>
      <w:r w:rsidR="004273EB" w:rsidRPr="0070500A">
        <w:rPr>
          <w:rFonts w:ascii="仿宋" w:eastAsia="仿宋" w:hAnsi="仿宋" w:cs="Arial" w:hint="eastAsia"/>
          <w:color w:val="333333"/>
          <w:sz w:val="32"/>
          <w:szCs w:val="32"/>
        </w:rPr>
        <w:t>研究生创新创业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课程”是我校研究生课程教学改革的重要举措，各学院应高度重视该项工作，将课程开课情况及时通知每一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位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研究生，并积极组织研究生选修</w:t>
      </w:r>
      <w:r w:rsidR="004273EB" w:rsidRPr="0070500A">
        <w:rPr>
          <w:rFonts w:ascii="仿宋" w:eastAsia="仿宋" w:hAnsi="仿宋" w:cs="Arial" w:hint="eastAsia"/>
          <w:color w:val="333333"/>
          <w:sz w:val="32"/>
          <w:szCs w:val="32"/>
        </w:rPr>
        <w:t>创新创业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课程。</w:t>
      </w:r>
    </w:p>
    <w:p w:rsidR="00391867" w:rsidRPr="0070500A" w:rsidRDefault="00391867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2</w:t>
      </w:r>
      <w:r w:rsidR="0035650C" w:rsidRPr="0070500A">
        <w:rPr>
          <w:rFonts w:ascii="仿宋" w:eastAsia="仿宋" w:hAnsi="仿宋" w:cs="Arial" w:hint="eastAsia"/>
          <w:color w:val="333333"/>
          <w:sz w:val="32"/>
          <w:szCs w:val="32"/>
        </w:rPr>
        <w:t>．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研究生选修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创新创业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课程后，应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按照研究生院及开课平台要求，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认真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进行网上修课，严格按要求完成网上课程考核，并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自觉遵守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相关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纪律。</w:t>
      </w:r>
    </w:p>
    <w:p w:rsidR="00052459" w:rsidRPr="0070500A" w:rsidRDefault="00052459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</w:p>
    <w:p w:rsidR="0035650C" w:rsidRPr="0070500A" w:rsidRDefault="00052459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附件：</w:t>
      </w:r>
    </w:p>
    <w:p w:rsidR="00052459" w:rsidRPr="0070500A" w:rsidRDefault="0035650C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1.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课程教学大纲</w:t>
      </w:r>
    </w:p>
    <w:p w:rsidR="00052459" w:rsidRDefault="0035650C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2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.网上</w:t>
      </w:r>
      <w:r w:rsidR="0070500A" w:rsidRPr="0070500A">
        <w:rPr>
          <w:rFonts w:ascii="仿宋" w:eastAsia="仿宋" w:hAnsi="仿宋" w:cs="Arial" w:hint="eastAsia"/>
          <w:color w:val="333333"/>
          <w:sz w:val="32"/>
          <w:szCs w:val="32"/>
        </w:rPr>
        <w:t>选课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要求及</w:t>
      </w:r>
      <w:r w:rsidR="00E915B3">
        <w:rPr>
          <w:rFonts w:ascii="仿宋" w:eastAsia="仿宋" w:hAnsi="仿宋" w:cs="Arial" w:hint="eastAsia"/>
          <w:color w:val="333333"/>
          <w:sz w:val="32"/>
          <w:szCs w:val="32"/>
        </w:rPr>
        <w:t>操作</w:t>
      </w:r>
      <w:r w:rsidR="00052459" w:rsidRPr="0070500A">
        <w:rPr>
          <w:rFonts w:ascii="仿宋" w:eastAsia="仿宋" w:hAnsi="仿宋" w:cs="Arial" w:hint="eastAsia"/>
          <w:color w:val="333333"/>
          <w:sz w:val="32"/>
          <w:szCs w:val="32"/>
        </w:rPr>
        <w:t>流程</w:t>
      </w:r>
    </w:p>
    <w:p w:rsidR="00E915B3" w:rsidRPr="0070500A" w:rsidRDefault="00E915B3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3.平台使用手册（学生版）</w:t>
      </w:r>
    </w:p>
    <w:p w:rsidR="0070500A" w:rsidRDefault="00E915B3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4</w:t>
      </w:r>
      <w:r w:rsidR="0070500A">
        <w:rPr>
          <w:rFonts w:ascii="仿宋" w:eastAsia="仿宋" w:hAnsi="仿宋" w:cs="Arial" w:hint="eastAsia"/>
          <w:color w:val="333333"/>
          <w:sz w:val="32"/>
          <w:szCs w:val="32"/>
        </w:rPr>
        <w:t>.在线考试操作流程</w:t>
      </w:r>
    </w:p>
    <w:p w:rsidR="00052459" w:rsidRPr="00C95502" w:rsidRDefault="00052459" w:rsidP="00C955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709"/>
        <w:rPr>
          <w:rFonts w:ascii="仿宋" w:eastAsia="仿宋" w:hAnsi="仿宋" w:cs="Arial"/>
          <w:color w:val="333333"/>
          <w:sz w:val="32"/>
          <w:szCs w:val="32"/>
        </w:rPr>
      </w:pPr>
      <w:r w:rsidRPr="00C95502">
        <w:rPr>
          <w:rFonts w:ascii="仿宋" w:eastAsia="仿宋" w:hAnsi="仿宋" w:cs="Arial" w:hint="eastAsia"/>
          <w:color w:val="333333"/>
          <w:sz w:val="32"/>
          <w:szCs w:val="32"/>
        </w:rPr>
        <w:t> </w:t>
      </w:r>
    </w:p>
    <w:p w:rsidR="00052459" w:rsidRPr="0070500A" w:rsidRDefault="00052459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="462"/>
        <w:rPr>
          <w:rFonts w:ascii="Arial" w:hAnsi="Arial" w:cs="Arial"/>
          <w:color w:val="333333"/>
          <w:sz w:val="32"/>
          <w:szCs w:val="32"/>
        </w:rPr>
      </w:pPr>
      <w:r w:rsidRPr="0070500A">
        <w:rPr>
          <w:rFonts w:hint="eastAsia"/>
          <w:color w:val="333333"/>
          <w:sz w:val="32"/>
          <w:szCs w:val="32"/>
        </w:rPr>
        <w:t> </w:t>
      </w:r>
    </w:p>
    <w:p w:rsidR="00052459" w:rsidRPr="0070500A" w:rsidRDefault="00052459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firstLineChars="1450" w:firstLine="4640"/>
        <w:rPr>
          <w:rFonts w:ascii="Arial" w:hAnsi="Arial" w:cs="Arial"/>
          <w:color w:val="333333"/>
          <w:sz w:val="32"/>
          <w:szCs w:val="32"/>
        </w:rPr>
      </w:pPr>
      <w:r w:rsidRPr="0070500A"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 w:rsidRPr="0070500A">
        <w:rPr>
          <w:rFonts w:hint="eastAsia"/>
          <w:color w:val="333333"/>
          <w:sz w:val="32"/>
          <w:szCs w:val="32"/>
        </w:rPr>
        <w:t> </w:t>
      </w:r>
      <w:r w:rsidRPr="0070500A"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 w:rsidRPr="0070500A">
        <w:rPr>
          <w:rFonts w:hint="eastAsia"/>
          <w:color w:val="333333"/>
          <w:sz w:val="32"/>
          <w:szCs w:val="32"/>
        </w:rPr>
        <w:t> </w:t>
      </w:r>
      <w:r w:rsidRPr="0070500A"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研究生院</w:t>
      </w:r>
    </w:p>
    <w:p w:rsidR="0035650C" w:rsidRPr="0070500A" w:rsidRDefault="00052459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ind w:left="720" w:right="462"/>
        <w:jc w:val="right"/>
        <w:rPr>
          <w:rFonts w:ascii="仿宋" w:eastAsia="仿宋" w:hAnsi="仿宋" w:cs="Arial"/>
          <w:color w:val="333333"/>
          <w:sz w:val="32"/>
          <w:szCs w:val="32"/>
        </w:rPr>
      </w:pP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201</w:t>
      </w:r>
      <w:r w:rsidR="00E915B3">
        <w:rPr>
          <w:rFonts w:ascii="仿宋" w:eastAsia="仿宋" w:hAnsi="仿宋" w:cs="Arial" w:hint="eastAsia"/>
          <w:color w:val="333333"/>
          <w:sz w:val="32"/>
          <w:szCs w:val="32"/>
        </w:rPr>
        <w:t>9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年</w:t>
      </w:r>
      <w:r w:rsidR="00E915B3">
        <w:rPr>
          <w:rFonts w:ascii="仿宋" w:eastAsia="仿宋" w:hAnsi="仿宋" w:cs="Arial" w:hint="eastAsia"/>
          <w:color w:val="333333"/>
          <w:sz w:val="32"/>
          <w:szCs w:val="32"/>
        </w:rPr>
        <w:t>3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月</w:t>
      </w:r>
      <w:r w:rsidR="00E915B3">
        <w:rPr>
          <w:rFonts w:ascii="仿宋" w:eastAsia="仿宋" w:hAnsi="仿宋" w:cs="Arial" w:hint="eastAsia"/>
          <w:color w:val="333333"/>
          <w:sz w:val="32"/>
          <w:szCs w:val="32"/>
        </w:rPr>
        <w:t>2</w:t>
      </w:r>
      <w:r w:rsidR="00C95502">
        <w:rPr>
          <w:rFonts w:ascii="仿宋" w:eastAsia="仿宋" w:hAnsi="仿宋" w:cs="Arial" w:hint="eastAsia"/>
          <w:color w:val="333333"/>
          <w:sz w:val="32"/>
          <w:szCs w:val="32"/>
        </w:rPr>
        <w:t>9</w:t>
      </w:r>
      <w:r w:rsidRPr="0070500A">
        <w:rPr>
          <w:rFonts w:ascii="仿宋" w:eastAsia="仿宋" w:hAnsi="仿宋" w:cs="Arial" w:hint="eastAsia"/>
          <w:color w:val="333333"/>
          <w:sz w:val="32"/>
          <w:szCs w:val="32"/>
        </w:rPr>
        <w:t>日</w:t>
      </w:r>
    </w:p>
    <w:p w:rsidR="0035650C" w:rsidRPr="0070500A" w:rsidRDefault="0035650C">
      <w:pPr>
        <w:widowControl/>
        <w:jc w:val="left"/>
        <w:rPr>
          <w:rFonts w:ascii="仿宋" w:eastAsia="仿宋" w:hAnsi="仿宋" w:cs="Arial"/>
          <w:color w:val="333333"/>
          <w:kern w:val="0"/>
          <w:sz w:val="28"/>
          <w:szCs w:val="28"/>
        </w:rPr>
      </w:pPr>
      <w:r w:rsidRPr="0070500A">
        <w:rPr>
          <w:rFonts w:ascii="仿宋" w:eastAsia="仿宋" w:hAnsi="仿宋" w:cs="Arial"/>
          <w:color w:val="333333"/>
          <w:sz w:val="28"/>
          <w:szCs w:val="28"/>
        </w:rPr>
        <w:br w:type="page"/>
      </w:r>
    </w:p>
    <w:p w:rsidR="00052459" w:rsidRPr="00B9309E" w:rsidRDefault="0035650C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rPr>
          <w:rFonts w:ascii="仿宋" w:eastAsia="仿宋" w:hAnsi="仿宋" w:cs="Arial"/>
          <w:color w:val="333333"/>
          <w:sz w:val="32"/>
          <w:szCs w:val="32"/>
        </w:rPr>
      </w:pPr>
      <w:r w:rsidRPr="00B9309E">
        <w:rPr>
          <w:rFonts w:ascii="仿宋" w:eastAsia="仿宋" w:hAnsi="仿宋" w:cs="Arial" w:hint="eastAsia"/>
          <w:color w:val="333333"/>
          <w:sz w:val="32"/>
          <w:szCs w:val="32"/>
        </w:rPr>
        <w:lastRenderedPageBreak/>
        <w:t>附件1.课程教学大纲</w:t>
      </w:r>
    </w:p>
    <w:p w:rsidR="0035650C" w:rsidRDefault="00C95502" w:rsidP="0035650C">
      <w:pPr>
        <w:widowControl/>
        <w:pBdr>
          <w:left w:val="single" w:sz="24" w:space="11" w:color="E0E0E0"/>
        </w:pBdr>
        <w:spacing w:before="150" w:after="300" w:line="240" w:lineRule="atLeast"/>
        <w:ind w:firstLineChars="150" w:firstLine="407"/>
        <w:jc w:val="center"/>
        <w:rPr>
          <w:rFonts w:ascii="Arial" w:eastAsia="宋体" w:hAnsi="Arial" w:cs="Arial"/>
          <w:b/>
          <w:color w:val="333333"/>
          <w:kern w:val="0"/>
          <w:sz w:val="27"/>
          <w:szCs w:val="27"/>
          <w:bdr w:val="none" w:sz="0" w:space="0" w:color="auto" w:frame="1"/>
        </w:rPr>
      </w:pPr>
      <w:r>
        <w:rPr>
          <w:rFonts w:ascii="Arial" w:eastAsia="宋体" w:hAnsi="Arial" w:cs="Arial" w:hint="eastAsia"/>
          <w:b/>
          <w:color w:val="333333"/>
          <w:kern w:val="0"/>
          <w:sz w:val="27"/>
          <w:szCs w:val="27"/>
          <w:bdr w:val="none" w:sz="0" w:space="0" w:color="auto" w:frame="1"/>
        </w:rPr>
        <w:t>《</w:t>
      </w:r>
      <w:r w:rsidR="0035650C">
        <w:rPr>
          <w:rFonts w:ascii="Arial" w:eastAsia="宋体" w:hAnsi="Arial" w:cs="Arial" w:hint="eastAsia"/>
          <w:b/>
          <w:color w:val="333333"/>
          <w:kern w:val="0"/>
          <w:sz w:val="27"/>
          <w:szCs w:val="27"/>
          <w:bdr w:val="none" w:sz="0" w:space="0" w:color="auto" w:frame="1"/>
        </w:rPr>
        <w:t>创课十讲：下一只独角兽的摇篮课》课程大纲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第一讲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自我修炼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创业是什么</w:t>
      </w:r>
      <w:bookmarkStart w:id="0" w:name="_GoBack"/>
      <w:bookmarkEnd w:id="0"/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经历是熔炉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第一桶</w:t>
      </w:r>
      <w:r w:rsidRPr="0035650C">
        <w:rPr>
          <w:rFonts w:ascii="Arial" w:eastAsia="宋体" w:hAnsi="Arial" w:cs="Arial"/>
          <w:color w:val="666666"/>
          <w:kern w:val="0"/>
          <w:sz w:val="16"/>
          <w:szCs w:val="21"/>
        </w:rPr>
        <w:t>“</w:t>
      </w: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金</w:t>
      </w:r>
      <w:r w:rsidRPr="0035650C">
        <w:rPr>
          <w:rFonts w:ascii="Arial" w:eastAsia="宋体" w:hAnsi="Arial" w:cs="Arial"/>
          <w:color w:val="666666"/>
          <w:kern w:val="0"/>
          <w:sz w:val="16"/>
          <w:szCs w:val="21"/>
        </w:rPr>
        <w:t>”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挫折中成长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创业者素质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第二讲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团队建设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寻找合伙人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合伙人素质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管理冲突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团队激励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团队发展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第三讲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机会识别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商业机会是什么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好的商机有哪些特质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如何发现商机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商机的开发与利用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第四讲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商业模式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商业模式到底是什么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价值的创造与交付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盈利模式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商业模式的演化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第五讲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产品开发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原型产品的开发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proofErr w:type="gramStart"/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爆款产品</w:t>
      </w:r>
      <w:proofErr w:type="gramEnd"/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的特点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产品开发的流程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用户需求挖掘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产品迭代与升级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产品研发人员素质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lastRenderedPageBreak/>
        <w:t>第六讲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营销策略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打造知名度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定价策略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渠道策略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市场竞争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促销获得用户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第七讲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商业计划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商业计划书价值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商业计划书写作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商业计划书陈述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商业计划书实施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第八讲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资金获取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创业第一笔资金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融资策略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风险投资谈判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投资人选择与合作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资金使用规划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第九讲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创办公司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公司注册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股权结构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公司治理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知识产权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高新认定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行动小罗盘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第十讲</w:t>
      </w:r>
      <w:r w:rsidRPr="0035650C">
        <w:rPr>
          <w:rFonts w:ascii="Arial" w:eastAsia="宋体" w:hAnsi="Arial" w:cs="Arial"/>
          <w:color w:val="333333"/>
          <w:kern w:val="0"/>
          <w:sz w:val="20"/>
          <w:szCs w:val="24"/>
        </w:rPr>
        <w:t xml:space="preserve"> </w:t>
      </w: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入园孵化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孵化器的功能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如何申请入园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优惠政策获取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企业成长管理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嘉宾寄语</w:t>
      </w:r>
    </w:p>
    <w:p w:rsidR="0035650C" w:rsidRPr="0035650C" w:rsidRDefault="0035650C" w:rsidP="0035650C">
      <w:pPr>
        <w:widowControl/>
        <w:ind w:left="720"/>
        <w:jc w:val="left"/>
        <w:rPr>
          <w:rFonts w:ascii="Arial" w:eastAsia="宋体" w:hAnsi="Arial" w:cs="Arial"/>
          <w:color w:val="666666"/>
          <w:kern w:val="0"/>
          <w:sz w:val="16"/>
          <w:szCs w:val="21"/>
        </w:rPr>
      </w:pPr>
      <w:r w:rsidRPr="0035650C">
        <w:rPr>
          <w:rFonts w:ascii="Arial" w:eastAsia="宋体" w:hAnsi="Arial" w:cs="Arial" w:hint="eastAsia"/>
          <w:color w:val="666666"/>
          <w:kern w:val="0"/>
          <w:sz w:val="16"/>
          <w:szCs w:val="21"/>
        </w:rPr>
        <w:t>课后测验</w:t>
      </w:r>
    </w:p>
    <w:p w:rsidR="0035650C" w:rsidRPr="0035650C" w:rsidRDefault="0035650C" w:rsidP="0035650C">
      <w:pPr>
        <w:widowControl/>
        <w:pBdr>
          <w:left w:val="single" w:sz="24" w:space="11" w:color="E0E0E0"/>
        </w:pBdr>
        <w:jc w:val="left"/>
        <w:rPr>
          <w:rFonts w:ascii="Arial" w:eastAsia="宋体" w:hAnsi="Arial" w:cs="Arial"/>
          <w:color w:val="333333"/>
          <w:kern w:val="0"/>
          <w:sz w:val="20"/>
          <w:szCs w:val="24"/>
        </w:rPr>
      </w:pPr>
      <w:r w:rsidRPr="0035650C">
        <w:rPr>
          <w:rFonts w:ascii="Arial" w:eastAsia="宋体" w:hAnsi="Arial" w:cs="Arial" w:hint="eastAsia"/>
          <w:color w:val="333333"/>
          <w:kern w:val="0"/>
          <w:sz w:val="20"/>
          <w:szCs w:val="24"/>
        </w:rPr>
        <w:t>期末测验</w:t>
      </w:r>
    </w:p>
    <w:p w:rsidR="00052459" w:rsidRPr="0035650C" w:rsidRDefault="00052459" w:rsidP="00391867">
      <w:pPr>
        <w:pStyle w:val="a3"/>
        <w:shd w:val="clear" w:color="auto" w:fill="FFFFFF"/>
        <w:spacing w:before="0" w:beforeAutospacing="0" w:after="0" w:afterAutospacing="0" w:line="344" w:lineRule="atLeast"/>
        <w:ind w:firstLine="462"/>
        <w:rPr>
          <w:rFonts w:ascii="Arial" w:hAnsi="Arial" w:cs="Arial"/>
          <w:color w:val="333333"/>
          <w:sz w:val="15"/>
          <w:szCs w:val="15"/>
        </w:rPr>
      </w:pPr>
    </w:p>
    <w:p w:rsidR="0070500A" w:rsidRDefault="0070500A">
      <w:pPr>
        <w:widowControl/>
        <w:jc w:val="left"/>
      </w:pPr>
      <w:r>
        <w:br w:type="page"/>
      </w:r>
    </w:p>
    <w:p w:rsidR="0070500A" w:rsidRPr="00B9309E" w:rsidRDefault="0070500A" w:rsidP="00B9309E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atLeast"/>
        <w:rPr>
          <w:rFonts w:ascii="仿宋" w:eastAsia="仿宋" w:hAnsi="仿宋" w:cs="Arial"/>
          <w:color w:val="333333"/>
          <w:sz w:val="32"/>
          <w:szCs w:val="32"/>
        </w:rPr>
      </w:pPr>
      <w:r w:rsidRPr="00B9309E">
        <w:rPr>
          <w:rFonts w:ascii="仿宋" w:eastAsia="仿宋" w:hAnsi="仿宋" w:cs="Arial" w:hint="eastAsia"/>
          <w:color w:val="333333"/>
          <w:sz w:val="32"/>
          <w:szCs w:val="32"/>
        </w:rPr>
        <w:lastRenderedPageBreak/>
        <w:t>附件2：</w:t>
      </w:r>
    </w:p>
    <w:p w:rsidR="0070500A" w:rsidRPr="00B9309E" w:rsidRDefault="0070500A" w:rsidP="0070500A">
      <w:pPr>
        <w:jc w:val="center"/>
        <w:rPr>
          <w:kern w:val="0"/>
          <w:sz w:val="32"/>
          <w:szCs w:val="32"/>
        </w:rPr>
      </w:pPr>
      <w:r w:rsidRPr="00B9309E">
        <w:rPr>
          <w:rFonts w:hint="eastAsia"/>
          <w:kern w:val="0"/>
          <w:sz w:val="32"/>
          <w:szCs w:val="32"/>
        </w:rPr>
        <w:t>《创课十讲：下一只独角兽的摇篮课》</w:t>
      </w:r>
    </w:p>
    <w:p w:rsidR="0070500A" w:rsidRDefault="00DD5FD9" w:rsidP="0070500A">
      <w:pPr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网上</w:t>
      </w:r>
      <w:r w:rsidR="0070500A">
        <w:rPr>
          <w:rFonts w:hint="eastAsia"/>
          <w:kern w:val="0"/>
          <w:sz w:val="32"/>
          <w:szCs w:val="32"/>
        </w:rPr>
        <w:t>选课要求及</w:t>
      </w:r>
      <w:r w:rsidR="00E915B3">
        <w:rPr>
          <w:rFonts w:hint="eastAsia"/>
          <w:kern w:val="0"/>
          <w:sz w:val="32"/>
          <w:szCs w:val="32"/>
        </w:rPr>
        <w:t>操作</w:t>
      </w:r>
      <w:r w:rsidR="0070500A">
        <w:rPr>
          <w:rFonts w:hint="eastAsia"/>
          <w:kern w:val="0"/>
          <w:sz w:val="32"/>
          <w:szCs w:val="32"/>
        </w:rPr>
        <w:t>流程</w:t>
      </w:r>
    </w:p>
    <w:p w:rsidR="0070500A" w:rsidRDefault="00DD5FD9" w:rsidP="0070500A">
      <w:pPr>
        <w:pStyle w:val="a6"/>
        <w:numPr>
          <w:ilvl w:val="0"/>
          <w:numId w:val="2"/>
        </w:numPr>
        <w:ind w:firstLineChars="0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网上</w:t>
      </w:r>
      <w:r w:rsidR="0070500A">
        <w:rPr>
          <w:rFonts w:ascii="华文仿宋" w:eastAsia="华文仿宋" w:hAnsi="华文仿宋" w:hint="eastAsia"/>
          <w:b/>
          <w:sz w:val="30"/>
          <w:szCs w:val="30"/>
        </w:rPr>
        <w:t>选课要求</w:t>
      </w:r>
    </w:p>
    <w:p w:rsidR="0070500A" w:rsidRDefault="0070500A" w:rsidP="0024594F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3054DA">
        <w:rPr>
          <w:rFonts w:ascii="华文仿宋" w:eastAsia="华文仿宋" w:hAnsi="华文仿宋" w:hint="eastAsia"/>
          <w:sz w:val="30"/>
          <w:szCs w:val="30"/>
        </w:rPr>
        <w:t>网上选课</w:t>
      </w:r>
      <w:r>
        <w:rPr>
          <w:rFonts w:ascii="华文仿宋" w:eastAsia="华文仿宋" w:hAnsi="华文仿宋" w:hint="eastAsia"/>
          <w:sz w:val="30"/>
          <w:szCs w:val="30"/>
        </w:rPr>
        <w:t>研究生</w:t>
      </w:r>
      <w:r w:rsidRPr="003054DA">
        <w:rPr>
          <w:rFonts w:ascii="华文仿宋" w:eastAsia="华文仿宋" w:hAnsi="华文仿宋" w:hint="eastAsia"/>
          <w:sz w:val="30"/>
          <w:szCs w:val="30"/>
        </w:rPr>
        <w:t>需满足以下要求：</w:t>
      </w:r>
      <w:r>
        <w:rPr>
          <w:rFonts w:ascii="华文仿宋" w:eastAsia="华文仿宋" w:hAnsi="华文仿宋" w:hint="eastAsia"/>
          <w:sz w:val="30"/>
          <w:szCs w:val="30"/>
        </w:rPr>
        <w:t>本学期已在研究生管理信息系统中完成学期注册并通过院系审核</w:t>
      </w:r>
      <w:r w:rsidR="00E4567D">
        <w:rPr>
          <w:rFonts w:ascii="华文仿宋" w:eastAsia="华文仿宋" w:hAnsi="华文仿宋" w:hint="eastAsia"/>
          <w:sz w:val="30"/>
          <w:szCs w:val="30"/>
        </w:rPr>
        <w:t>。</w:t>
      </w:r>
    </w:p>
    <w:p w:rsidR="0070500A" w:rsidRDefault="0070500A" w:rsidP="0070500A">
      <w:pPr>
        <w:pStyle w:val="a6"/>
        <w:numPr>
          <w:ilvl w:val="0"/>
          <w:numId w:val="2"/>
        </w:numPr>
        <w:ind w:firstLineChars="0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网上选课操作流程</w:t>
      </w:r>
    </w:p>
    <w:p w:rsidR="0070500A" w:rsidRDefault="0070500A" w:rsidP="0070500A">
      <w:pPr>
        <w:pStyle w:val="a6"/>
        <w:numPr>
          <w:ilvl w:val="0"/>
          <w:numId w:val="4"/>
        </w:numPr>
        <w:ind w:firstLineChars="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登录</w:t>
      </w:r>
      <w:r w:rsidRPr="00EA5C1A">
        <w:rPr>
          <w:rFonts w:ascii="华文仿宋" w:eastAsia="华文仿宋" w:hAnsi="华文仿宋"/>
          <w:sz w:val="30"/>
          <w:szCs w:val="30"/>
        </w:rPr>
        <w:t>研究生管理信息系统</w:t>
      </w:r>
      <w:r>
        <w:rPr>
          <w:rFonts w:ascii="华文仿宋" w:eastAsia="华文仿宋" w:hAnsi="华文仿宋" w:hint="eastAsia"/>
          <w:sz w:val="30"/>
          <w:szCs w:val="30"/>
        </w:rPr>
        <w:t>学生界面。</w:t>
      </w:r>
    </w:p>
    <w:p w:rsidR="0070500A" w:rsidRDefault="0070500A" w:rsidP="0070500A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5238750" cy="2999919"/>
            <wp:effectExtent l="1905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9991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0500A" w:rsidRDefault="0070500A" w:rsidP="0070500A">
      <w:pPr>
        <w:pStyle w:val="a6"/>
        <w:numPr>
          <w:ilvl w:val="0"/>
          <w:numId w:val="4"/>
        </w:numPr>
        <w:ind w:firstLineChars="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依次点击“培养管理”-&gt;“公共课网上选课”。</w:t>
      </w:r>
    </w:p>
    <w:p w:rsidR="0070500A" w:rsidRDefault="0070500A" w:rsidP="0070500A">
      <w:pPr>
        <w:widowControl/>
        <w:jc w:val="left"/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5257800" cy="3403435"/>
            <wp:effectExtent l="19050" t="0" r="0" b="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403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0500A" w:rsidRDefault="0070500A" w:rsidP="0070500A">
      <w:pPr>
        <w:widowControl/>
        <w:jc w:val="left"/>
      </w:pPr>
    </w:p>
    <w:p w:rsidR="0070500A" w:rsidRDefault="0070500A" w:rsidP="0070500A">
      <w:pPr>
        <w:pStyle w:val="a6"/>
        <w:numPr>
          <w:ilvl w:val="0"/>
          <w:numId w:val="4"/>
        </w:numPr>
        <w:ind w:firstLineChars="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点击“公共课网上选课”。</w:t>
      </w:r>
    </w:p>
    <w:p w:rsidR="0070500A" w:rsidRDefault="0070500A" w:rsidP="0070500A">
      <w:pPr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noProof/>
          <w:sz w:val="30"/>
          <w:szCs w:val="30"/>
        </w:rPr>
        <w:drawing>
          <wp:inline distT="0" distB="0" distL="0" distR="0">
            <wp:extent cx="5274310" cy="2928533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170" cy="2932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00A" w:rsidRDefault="0070500A" w:rsidP="0070500A">
      <w:pPr>
        <w:pStyle w:val="a6"/>
        <w:numPr>
          <w:ilvl w:val="0"/>
          <w:numId w:val="4"/>
        </w:numPr>
        <w:ind w:firstLineChars="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找到课程</w:t>
      </w:r>
      <w:r w:rsidRPr="00EA5C1A">
        <w:rPr>
          <w:rFonts w:ascii="华文仿宋" w:eastAsia="华文仿宋" w:hAnsi="华文仿宋" w:hint="eastAsia"/>
          <w:sz w:val="30"/>
          <w:szCs w:val="30"/>
        </w:rPr>
        <w:t>《创课十讲：下一只独角兽的摇篮课》，</w:t>
      </w:r>
      <w:r>
        <w:rPr>
          <w:rFonts w:ascii="华文仿宋" w:eastAsia="华文仿宋" w:hAnsi="华文仿宋" w:hint="eastAsia"/>
          <w:sz w:val="30"/>
          <w:szCs w:val="30"/>
        </w:rPr>
        <w:t>点击“选课”，进行选课。</w:t>
      </w:r>
    </w:p>
    <w:p w:rsidR="0070500A" w:rsidRDefault="0070500A" w:rsidP="0070500A">
      <w:pPr>
        <w:pStyle w:val="a6"/>
        <w:numPr>
          <w:ilvl w:val="0"/>
          <w:numId w:val="4"/>
        </w:numPr>
        <w:ind w:firstLineChars="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选课成功后，等待研究生院审核，审核通过后，学生可在“选课结果查询”中查到该门课程。</w:t>
      </w:r>
    </w:p>
    <w:p w:rsidR="0070500A" w:rsidRPr="003054DA" w:rsidRDefault="0070500A" w:rsidP="0070500A">
      <w:pPr>
        <w:jc w:val="left"/>
        <w:rPr>
          <w:rFonts w:ascii="华文仿宋" w:eastAsia="华文仿宋" w:hAnsi="华文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>
            <wp:extent cx="5274310" cy="299451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4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562" w:rsidRPr="00391867" w:rsidRDefault="00353562"/>
    <w:sectPr w:rsidR="00353562" w:rsidRPr="00391867" w:rsidSect="0035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9E" w:rsidRDefault="002D1D9E" w:rsidP="00B9309E">
      <w:r>
        <w:separator/>
      </w:r>
    </w:p>
  </w:endnote>
  <w:endnote w:type="continuationSeparator" w:id="0">
    <w:p w:rsidR="002D1D9E" w:rsidRDefault="002D1D9E" w:rsidP="00B93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9E" w:rsidRDefault="002D1D9E" w:rsidP="00B9309E">
      <w:r>
        <w:separator/>
      </w:r>
    </w:p>
  </w:footnote>
  <w:footnote w:type="continuationSeparator" w:id="0">
    <w:p w:rsidR="002D1D9E" w:rsidRDefault="002D1D9E" w:rsidP="00B93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F18"/>
    <w:multiLevelType w:val="multilevel"/>
    <w:tmpl w:val="08612F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604883"/>
    <w:multiLevelType w:val="hybridMultilevel"/>
    <w:tmpl w:val="74C8B67C"/>
    <w:lvl w:ilvl="0" w:tplc="E3B67BD8">
      <w:start w:val="1"/>
      <w:numFmt w:val="japaneseCounting"/>
      <w:lvlText w:val="%1、"/>
      <w:lvlJc w:val="left"/>
      <w:pPr>
        <w:ind w:left="942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2" w:hanging="420"/>
      </w:pPr>
    </w:lvl>
    <w:lvl w:ilvl="2" w:tplc="0409001B" w:tentative="1">
      <w:start w:val="1"/>
      <w:numFmt w:val="lowerRoman"/>
      <w:lvlText w:val="%3."/>
      <w:lvlJc w:val="righ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9" w:tentative="1">
      <w:start w:val="1"/>
      <w:numFmt w:val="lowerLetter"/>
      <w:lvlText w:val="%5)"/>
      <w:lvlJc w:val="left"/>
      <w:pPr>
        <w:ind w:left="2562" w:hanging="420"/>
      </w:pPr>
    </w:lvl>
    <w:lvl w:ilvl="5" w:tplc="0409001B" w:tentative="1">
      <w:start w:val="1"/>
      <w:numFmt w:val="lowerRoman"/>
      <w:lvlText w:val="%6."/>
      <w:lvlJc w:val="righ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9" w:tentative="1">
      <w:start w:val="1"/>
      <w:numFmt w:val="lowerLetter"/>
      <w:lvlText w:val="%8)"/>
      <w:lvlJc w:val="left"/>
      <w:pPr>
        <w:ind w:left="3822" w:hanging="420"/>
      </w:pPr>
    </w:lvl>
    <w:lvl w:ilvl="8" w:tplc="0409001B" w:tentative="1">
      <w:start w:val="1"/>
      <w:numFmt w:val="lowerRoman"/>
      <w:lvlText w:val="%9."/>
      <w:lvlJc w:val="right"/>
      <w:pPr>
        <w:ind w:left="4242" w:hanging="420"/>
      </w:pPr>
    </w:lvl>
  </w:abstractNum>
  <w:abstractNum w:abstractNumId="2">
    <w:nsid w:val="485811CA"/>
    <w:multiLevelType w:val="multilevel"/>
    <w:tmpl w:val="485811CA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D71BCC"/>
    <w:multiLevelType w:val="multilevel"/>
    <w:tmpl w:val="62D71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3E46207"/>
    <w:multiLevelType w:val="hybridMultilevel"/>
    <w:tmpl w:val="DA8A9274"/>
    <w:lvl w:ilvl="0" w:tplc="2586E05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867"/>
    <w:rsid w:val="000110D6"/>
    <w:rsid w:val="000277AF"/>
    <w:rsid w:val="000469C2"/>
    <w:rsid w:val="00052459"/>
    <w:rsid w:val="000A7E35"/>
    <w:rsid w:val="000C4156"/>
    <w:rsid w:val="000E546E"/>
    <w:rsid w:val="00142A87"/>
    <w:rsid w:val="001743E5"/>
    <w:rsid w:val="00192115"/>
    <w:rsid w:val="001F0C0F"/>
    <w:rsid w:val="001F5469"/>
    <w:rsid w:val="0024594F"/>
    <w:rsid w:val="00246F15"/>
    <w:rsid w:val="002500F4"/>
    <w:rsid w:val="00257F5B"/>
    <w:rsid w:val="002C049E"/>
    <w:rsid w:val="002D0538"/>
    <w:rsid w:val="002D1D9E"/>
    <w:rsid w:val="002E6E45"/>
    <w:rsid w:val="0030390F"/>
    <w:rsid w:val="00331D1E"/>
    <w:rsid w:val="00346686"/>
    <w:rsid w:val="00353562"/>
    <w:rsid w:val="0035650C"/>
    <w:rsid w:val="00356D8E"/>
    <w:rsid w:val="00387CDB"/>
    <w:rsid w:val="00391867"/>
    <w:rsid w:val="003A7578"/>
    <w:rsid w:val="003B6360"/>
    <w:rsid w:val="003D6769"/>
    <w:rsid w:val="003E3E23"/>
    <w:rsid w:val="003F7FFA"/>
    <w:rsid w:val="004273EB"/>
    <w:rsid w:val="0046702F"/>
    <w:rsid w:val="00475058"/>
    <w:rsid w:val="004E1C06"/>
    <w:rsid w:val="00500989"/>
    <w:rsid w:val="00593930"/>
    <w:rsid w:val="00597926"/>
    <w:rsid w:val="005C3F64"/>
    <w:rsid w:val="005D2E43"/>
    <w:rsid w:val="005F0016"/>
    <w:rsid w:val="00605785"/>
    <w:rsid w:val="00615972"/>
    <w:rsid w:val="0062677F"/>
    <w:rsid w:val="00647930"/>
    <w:rsid w:val="006603F7"/>
    <w:rsid w:val="006727DB"/>
    <w:rsid w:val="006747B9"/>
    <w:rsid w:val="00693ECA"/>
    <w:rsid w:val="006B0315"/>
    <w:rsid w:val="006C4A1A"/>
    <w:rsid w:val="006D07F6"/>
    <w:rsid w:val="006D2EAF"/>
    <w:rsid w:val="006D58F2"/>
    <w:rsid w:val="0070500A"/>
    <w:rsid w:val="00714C2F"/>
    <w:rsid w:val="007539E2"/>
    <w:rsid w:val="00766D2E"/>
    <w:rsid w:val="00782FA4"/>
    <w:rsid w:val="00784098"/>
    <w:rsid w:val="007915EA"/>
    <w:rsid w:val="007C7C2A"/>
    <w:rsid w:val="007D0875"/>
    <w:rsid w:val="007E4135"/>
    <w:rsid w:val="007F05C0"/>
    <w:rsid w:val="007F7F2E"/>
    <w:rsid w:val="00826A7B"/>
    <w:rsid w:val="0084308F"/>
    <w:rsid w:val="00853FB9"/>
    <w:rsid w:val="00866027"/>
    <w:rsid w:val="00870164"/>
    <w:rsid w:val="008818C8"/>
    <w:rsid w:val="00883F23"/>
    <w:rsid w:val="008D0C71"/>
    <w:rsid w:val="008E2C6E"/>
    <w:rsid w:val="00902FEF"/>
    <w:rsid w:val="00904AE4"/>
    <w:rsid w:val="00905E6E"/>
    <w:rsid w:val="00913BCA"/>
    <w:rsid w:val="0095215E"/>
    <w:rsid w:val="00962E51"/>
    <w:rsid w:val="009653E1"/>
    <w:rsid w:val="00970B5F"/>
    <w:rsid w:val="0098790B"/>
    <w:rsid w:val="00A1097A"/>
    <w:rsid w:val="00A402EF"/>
    <w:rsid w:val="00A46A8F"/>
    <w:rsid w:val="00A61720"/>
    <w:rsid w:val="00A82EF0"/>
    <w:rsid w:val="00A86F62"/>
    <w:rsid w:val="00AC4199"/>
    <w:rsid w:val="00B02BF2"/>
    <w:rsid w:val="00B06478"/>
    <w:rsid w:val="00B068F2"/>
    <w:rsid w:val="00B327F2"/>
    <w:rsid w:val="00B50854"/>
    <w:rsid w:val="00B731D7"/>
    <w:rsid w:val="00B76C00"/>
    <w:rsid w:val="00B86954"/>
    <w:rsid w:val="00B9309E"/>
    <w:rsid w:val="00BA799D"/>
    <w:rsid w:val="00BE175E"/>
    <w:rsid w:val="00BF2F8B"/>
    <w:rsid w:val="00C010D6"/>
    <w:rsid w:val="00C60C65"/>
    <w:rsid w:val="00C61D75"/>
    <w:rsid w:val="00C95502"/>
    <w:rsid w:val="00CB2A20"/>
    <w:rsid w:val="00CD1049"/>
    <w:rsid w:val="00CD7780"/>
    <w:rsid w:val="00CE08C3"/>
    <w:rsid w:val="00CE1FF6"/>
    <w:rsid w:val="00CF629E"/>
    <w:rsid w:val="00D05DED"/>
    <w:rsid w:val="00D064F6"/>
    <w:rsid w:val="00D13916"/>
    <w:rsid w:val="00D142AA"/>
    <w:rsid w:val="00D22F2D"/>
    <w:rsid w:val="00D51D07"/>
    <w:rsid w:val="00D57505"/>
    <w:rsid w:val="00D6459A"/>
    <w:rsid w:val="00DB2739"/>
    <w:rsid w:val="00DD5FD9"/>
    <w:rsid w:val="00DF18B2"/>
    <w:rsid w:val="00E4567D"/>
    <w:rsid w:val="00E513E3"/>
    <w:rsid w:val="00E6775B"/>
    <w:rsid w:val="00E812C7"/>
    <w:rsid w:val="00E915B3"/>
    <w:rsid w:val="00EA1326"/>
    <w:rsid w:val="00EB1804"/>
    <w:rsid w:val="00EB6235"/>
    <w:rsid w:val="00EE3F30"/>
    <w:rsid w:val="00F07D38"/>
    <w:rsid w:val="00F27939"/>
    <w:rsid w:val="00F81994"/>
    <w:rsid w:val="00FA7018"/>
    <w:rsid w:val="00FB189C"/>
    <w:rsid w:val="00FC6C3A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8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91867"/>
    <w:rPr>
      <w:b/>
      <w:bCs/>
    </w:rPr>
  </w:style>
  <w:style w:type="character" w:styleId="a5">
    <w:name w:val="Hyperlink"/>
    <w:basedOn w:val="a0"/>
    <w:uiPriority w:val="99"/>
    <w:unhideWhenUsed/>
    <w:rsid w:val="0039186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0500A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Balloon Text"/>
    <w:basedOn w:val="a"/>
    <w:link w:val="Char"/>
    <w:uiPriority w:val="99"/>
    <w:semiHidden/>
    <w:unhideWhenUsed/>
    <w:rsid w:val="0070500A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70500A"/>
    <w:rPr>
      <w:sz w:val="18"/>
      <w:szCs w:val="18"/>
    </w:rPr>
  </w:style>
  <w:style w:type="paragraph" w:styleId="a8">
    <w:name w:val="header"/>
    <w:basedOn w:val="a"/>
    <w:link w:val="Char0"/>
    <w:uiPriority w:val="99"/>
    <w:semiHidden/>
    <w:unhideWhenUsed/>
    <w:rsid w:val="00B93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B9309E"/>
    <w:rPr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B93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B930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unnuyjs.xuetangx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21</cp:revision>
  <cp:lastPrinted>2019-03-28T09:32:00Z</cp:lastPrinted>
  <dcterms:created xsi:type="dcterms:W3CDTF">2019-03-28T06:44:00Z</dcterms:created>
  <dcterms:modified xsi:type="dcterms:W3CDTF">2019-03-29T01:13:00Z</dcterms:modified>
</cp:coreProperties>
</file>